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B5" w:rsidRDefault="002746B5" w:rsidP="0027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как метод формирования</w:t>
      </w:r>
    </w:p>
    <w:p w:rsidR="002746B5" w:rsidRPr="002746B5" w:rsidRDefault="002746B5" w:rsidP="0027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любви к малой родине.</w:t>
      </w:r>
    </w:p>
    <w:p w:rsidR="009277C3" w:rsidRDefault="002746B5" w:rsidP="00927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 - детство босое,</w:t>
      </w:r>
    </w:p>
    <w:p w:rsidR="002746B5" w:rsidRPr="002746B5" w:rsidRDefault="002746B5" w:rsidP="00927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 дождём бегал по лужам.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Малая родина - село небольшое.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Родители, которым я нужен.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всё так до боли </w:t>
      </w:r>
      <w:proofErr w:type="gramStart"/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знакомо: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Реки</w:t>
      </w:r>
      <w:proofErr w:type="gramEnd"/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 и леса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Любимый запах отчего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всё это село родное! </w:t>
      </w:r>
    </w:p>
    <w:bookmarkEnd w:id="0"/>
    <w:p w:rsidR="002746B5" w:rsidRDefault="00DA6CD8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2746B5">
        <w:rPr>
          <w:rStyle w:val="c1"/>
          <w:color w:val="000000"/>
          <w:sz w:val="28"/>
          <w:szCs w:val="28"/>
        </w:rPr>
        <w:t>В настоящее время среди наиболее острых проблем, стоящих перед отечественным дошкольным образованием, выступает проблема становления у дошкольников ценностного отношения к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</w:r>
      <w:r w:rsidR="002746B5">
        <w:rPr>
          <w:color w:val="000000"/>
          <w:sz w:val="28"/>
          <w:szCs w:val="28"/>
        </w:rPr>
        <w:br/>
      </w:r>
      <w:r w:rsidR="002746B5">
        <w:rPr>
          <w:rStyle w:val="c1"/>
          <w:color w:val="000000"/>
          <w:sz w:val="28"/>
          <w:szCs w:val="28"/>
        </w:rPr>
        <w:t>    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</w:t>
      </w:r>
      <w:r>
        <w:rPr>
          <w:rStyle w:val="c1"/>
          <w:color w:val="000000"/>
          <w:sz w:val="28"/>
          <w:szCs w:val="28"/>
        </w:rPr>
        <w:t>ного отношения к малой</w:t>
      </w:r>
      <w:r w:rsidR="002746B5">
        <w:rPr>
          <w:rStyle w:val="c1"/>
          <w:color w:val="000000"/>
          <w:sz w:val="28"/>
          <w:szCs w:val="28"/>
        </w:rPr>
        <w:t xml:space="preserve"> Родине, воспитания основ гражданственности. Основой в воспитании у дошкольников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ее истории и культуре, формирование позитивного отношения к прошлому и настоящ</w:t>
      </w:r>
      <w:r>
        <w:rPr>
          <w:rStyle w:val="c1"/>
          <w:color w:val="000000"/>
          <w:sz w:val="28"/>
          <w:szCs w:val="28"/>
        </w:rPr>
        <w:t>ему родной страны, родного сел</w:t>
      </w:r>
      <w:r w:rsidR="002746B5">
        <w:rPr>
          <w:rStyle w:val="c1"/>
          <w:color w:val="000000"/>
          <w:sz w:val="28"/>
          <w:szCs w:val="28"/>
        </w:rPr>
        <w:t>а.</w:t>
      </w:r>
    </w:p>
    <w:p w:rsidR="002746B5" w:rsidRDefault="002746B5" w:rsidP="002746B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В </w:t>
      </w:r>
      <w:proofErr w:type="gramStart"/>
      <w:r>
        <w:rPr>
          <w:rStyle w:val="c1"/>
          <w:color w:val="000000"/>
          <w:sz w:val="28"/>
          <w:szCs w:val="28"/>
        </w:rPr>
        <w:t>знакомстве  детей</w:t>
      </w:r>
      <w:proofErr w:type="gramEnd"/>
      <w:r>
        <w:rPr>
          <w:rStyle w:val="c1"/>
          <w:color w:val="000000"/>
          <w:sz w:val="28"/>
          <w:szCs w:val="28"/>
        </w:rPr>
        <w:t xml:space="preserve"> с родным </w:t>
      </w:r>
      <w:r w:rsidR="00DA6CD8">
        <w:rPr>
          <w:rStyle w:val="c1"/>
          <w:color w:val="000000"/>
          <w:sz w:val="28"/>
          <w:szCs w:val="28"/>
        </w:rPr>
        <w:t>селом</w:t>
      </w:r>
      <w:r>
        <w:rPr>
          <w:rStyle w:val="c1"/>
          <w:color w:val="000000"/>
          <w:sz w:val="28"/>
          <w:szCs w:val="28"/>
        </w:rPr>
        <w:t xml:space="preserve"> обращать их внимание  на достопримечательности, памятники. Именно в процессе введения дошкольников в мир культуры и истории малой Родины происходит первоначальный процесс зарождения зачатков патриотизма и гражданственности. Зарождаясь на любви к малой Родине, патриотические чувства, пройдя через целый ряд этапов, поднимаются до осознанной любви к своему Отечеству.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 наш</w:t>
      </w:r>
      <w:r w:rsidR="00A05384"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 xml:space="preserve"> детск</w:t>
      </w:r>
      <w:r w:rsidR="00A05384">
        <w:rPr>
          <w:rStyle w:val="c1"/>
          <w:color w:val="000000"/>
          <w:sz w:val="28"/>
          <w:szCs w:val="28"/>
        </w:rPr>
        <w:t>их</w:t>
      </w:r>
      <w:r>
        <w:rPr>
          <w:rStyle w:val="c1"/>
          <w:color w:val="000000"/>
          <w:sz w:val="28"/>
          <w:szCs w:val="28"/>
        </w:rPr>
        <w:t xml:space="preserve"> сад</w:t>
      </w:r>
      <w:r w:rsidR="00A05384">
        <w:rPr>
          <w:rStyle w:val="c1"/>
          <w:color w:val="000000"/>
          <w:sz w:val="28"/>
          <w:szCs w:val="28"/>
        </w:rPr>
        <w:t>ах</w:t>
      </w:r>
      <w:r>
        <w:rPr>
          <w:rStyle w:val="c1"/>
          <w:color w:val="000000"/>
          <w:sz w:val="28"/>
          <w:szCs w:val="28"/>
        </w:rPr>
        <w:t xml:space="preserve"> работа организована на основе Программы «От рождения до школы» под редакцией </w:t>
      </w:r>
      <w:proofErr w:type="spellStart"/>
      <w:r>
        <w:rPr>
          <w:rStyle w:val="c1"/>
          <w:color w:val="000000"/>
          <w:sz w:val="28"/>
          <w:szCs w:val="28"/>
        </w:rPr>
        <w:t>Н.Е.Вераксы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Т.С.Комаровой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М.А.Васильевой</w:t>
      </w:r>
      <w:proofErr w:type="spellEnd"/>
      <w:r>
        <w:rPr>
          <w:rStyle w:val="c1"/>
          <w:color w:val="000000"/>
          <w:sz w:val="28"/>
          <w:szCs w:val="28"/>
        </w:rPr>
        <w:t xml:space="preserve">, годового </w:t>
      </w:r>
      <w:proofErr w:type="gramStart"/>
      <w:r>
        <w:rPr>
          <w:rStyle w:val="c1"/>
          <w:color w:val="000000"/>
          <w:sz w:val="28"/>
          <w:szCs w:val="28"/>
        </w:rPr>
        <w:t>плана,  перспективных</w:t>
      </w:r>
      <w:proofErr w:type="gramEnd"/>
      <w:r>
        <w:rPr>
          <w:rStyle w:val="c1"/>
          <w:color w:val="000000"/>
          <w:sz w:val="28"/>
          <w:szCs w:val="28"/>
        </w:rPr>
        <w:t xml:space="preserve"> и календарных планов педагогов. Работа по патриотическому воспитанию идет интегрировано по всем образовательным областям: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  Огромное значение в формировании нравственно-патриотических качеств дошкольника играют дидактические игры. Играя в них, у ребенка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</w:t>
      </w:r>
      <w:r>
        <w:rPr>
          <w:rStyle w:val="c1"/>
          <w:color w:val="000000"/>
          <w:sz w:val="28"/>
          <w:szCs w:val="28"/>
        </w:rPr>
        <w:lastRenderedPageBreak/>
        <w:t>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Дидактическая игра как игровой метод обучения рассматривается в двух видах: игры-занятия и дидактические игры.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Дидактическая игра как форма обучения детей 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Дидактическая игра выступает и как средство всестороннего воспитания личности ребенка: умственного, нравственного, трудового, </w:t>
      </w:r>
      <w:proofErr w:type="gramStart"/>
      <w:r>
        <w:rPr>
          <w:rStyle w:val="c1"/>
          <w:color w:val="000000"/>
          <w:sz w:val="28"/>
          <w:szCs w:val="28"/>
        </w:rPr>
        <w:t>эстетического,  физического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Структура дидактической игры включает в себя дидактическую задачу, игровые правила, игровые действия. Они объективно содержат в себе возможность развития следующих качеств социальной активности (деятельности): умственной, двигательной, трудовой, эстетической, нравственной, коммуникативной.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 дошкольной педагогике все дидактические игры можно разделить на три основных вида: настольно-печатные, словесные и игры с предметами (игрушками, природным материалом).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Организация дидактических игр педагогом осуществляется в трех основных направлениях: подготовка к проведению дидактической игры, ее проведение и анализ.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В дидактической игре ребенок должен самостоятельно решать разнообразные мыслительные задачи: описывать предметы, группировать по различным свойствам и признакам, отгадывать предметы и действия по описанию, придумывать рассказы. Дети должны уметь найти ответ, догадаться, сравнить, сделать правильный вывод, используя имеющиеся знания и опыт. При этом проявляют сообразительность, умение самостоятельно решать задачи, сп</w:t>
      </w:r>
      <w:r w:rsidR="00081618">
        <w:rPr>
          <w:rStyle w:val="c1"/>
          <w:color w:val="000000"/>
          <w:sz w:val="28"/>
          <w:szCs w:val="28"/>
        </w:rPr>
        <w:t>особность к волевому усилию при</w:t>
      </w:r>
      <w:r>
        <w:rPr>
          <w:rStyle w:val="c1"/>
          <w:color w:val="000000"/>
          <w:sz w:val="28"/>
          <w:szCs w:val="28"/>
        </w:rPr>
        <w:t> достижении поставленной цели.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Дидактическая игра является ценным средством воспитания умственной активности детей. В ней дети охотно преодолевают значительные трудности, развивают способности и умения. Она помогает сделать любой учебный материал увлекательным, вызывает у детей глубокое удовлетворение, создает радостное рабочее настроение, облегчает процесс усвоения знаний.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Дидактические игры по направлениям работы можно разделить на следующие группы: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-«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Моя семья». </w:t>
      </w:r>
      <w:r>
        <w:rPr>
          <w:rStyle w:val="c1"/>
          <w:color w:val="000000"/>
          <w:sz w:val="28"/>
          <w:szCs w:val="28"/>
        </w:rPr>
        <w:t>Использование в образовательном процессе дидактических игр данной группы позволяет закрепить знание родственных связей, а также знания</w:t>
      </w:r>
      <w:r w:rsidR="00081618">
        <w:rPr>
          <w:rStyle w:val="c1"/>
          <w:color w:val="000000"/>
          <w:sz w:val="28"/>
          <w:szCs w:val="28"/>
        </w:rPr>
        <w:t xml:space="preserve"> и представления о жизни в сел</w:t>
      </w:r>
      <w:r>
        <w:rPr>
          <w:rStyle w:val="c1"/>
          <w:color w:val="000000"/>
          <w:sz w:val="28"/>
          <w:szCs w:val="28"/>
        </w:rPr>
        <w:t xml:space="preserve">е, генеалогическом древе. Рассказывая о </w:t>
      </w:r>
      <w:r>
        <w:rPr>
          <w:rStyle w:val="c1"/>
          <w:color w:val="000000"/>
          <w:sz w:val="28"/>
          <w:szCs w:val="28"/>
        </w:rPr>
        <w:lastRenderedPageBreak/>
        <w:t>своих родных, ребенок учится сопереживанию, уважению к старшим. Он, сам того не замечая, проникается гордостью за свою семью и за каждого из своих родных. Помимо воспитательных, нравственных задач, решаются также образовательные и развивающие задачи (формирование элементарных математических представлений, развитие словарного запаса, связной речи, ее эмоциональной выразительности, мышления, всех видов внимания, умение соблюдать правила, уважительно относиться к родным других детей).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-«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Родной </w:t>
      </w:r>
      <w:r w:rsidR="00081618">
        <w:rPr>
          <w:rStyle w:val="c3"/>
          <w:b/>
          <w:bCs/>
          <w:i/>
          <w:iCs/>
          <w:color w:val="000000"/>
          <w:sz w:val="28"/>
          <w:szCs w:val="28"/>
        </w:rPr>
        <w:t>село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».</w:t>
      </w:r>
      <w:r>
        <w:rPr>
          <w:rStyle w:val="c1"/>
          <w:color w:val="000000"/>
          <w:sz w:val="28"/>
          <w:szCs w:val="28"/>
        </w:rPr>
        <w:t xml:space="preserve"> Данная группа дидактических игр наиболее разнообразна как по формам решения образовательной задачи, так и по объему программного материала («Знатоки </w:t>
      </w:r>
      <w:r w:rsidR="00081618">
        <w:rPr>
          <w:rStyle w:val="c1"/>
          <w:color w:val="000000"/>
          <w:sz w:val="28"/>
          <w:szCs w:val="28"/>
        </w:rPr>
        <w:t>сел</w:t>
      </w:r>
      <w:r>
        <w:rPr>
          <w:rStyle w:val="c1"/>
          <w:color w:val="000000"/>
          <w:sz w:val="28"/>
          <w:szCs w:val="28"/>
        </w:rPr>
        <w:t xml:space="preserve">а», «Найди отличия», «Путешествие по </w:t>
      </w:r>
      <w:r w:rsidR="00081618">
        <w:rPr>
          <w:rStyle w:val="c1"/>
          <w:color w:val="000000"/>
          <w:sz w:val="28"/>
          <w:szCs w:val="28"/>
        </w:rPr>
        <w:t>сел</w:t>
      </w:r>
      <w:r>
        <w:rPr>
          <w:rStyle w:val="c1"/>
          <w:color w:val="000000"/>
          <w:sz w:val="28"/>
          <w:szCs w:val="28"/>
        </w:rPr>
        <w:t xml:space="preserve">у», «Где находится памятник?», «Транспорт нашего </w:t>
      </w:r>
      <w:r w:rsidR="00081618">
        <w:rPr>
          <w:rStyle w:val="c1"/>
          <w:color w:val="000000"/>
          <w:sz w:val="28"/>
          <w:szCs w:val="28"/>
        </w:rPr>
        <w:t>сел</w:t>
      </w:r>
      <w:r>
        <w:rPr>
          <w:rStyle w:val="c1"/>
          <w:color w:val="000000"/>
          <w:sz w:val="28"/>
          <w:szCs w:val="28"/>
        </w:rPr>
        <w:t>а</w:t>
      </w:r>
      <w:r w:rsidR="00A05384">
        <w:rPr>
          <w:rStyle w:val="c1"/>
          <w:color w:val="000000"/>
          <w:sz w:val="28"/>
          <w:szCs w:val="28"/>
        </w:rPr>
        <w:t>»), расширяют и систематизируют</w:t>
      </w:r>
      <w:r>
        <w:rPr>
          <w:rStyle w:val="c1"/>
          <w:color w:val="000000"/>
          <w:sz w:val="28"/>
          <w:szCs w:val="28"/>
        </w:rPr>
        <w:t> знания дет</w:t>
      </w:r>
      <w:r w:rsidR="00A05384">
        <w:rPr>
          <w:rStyle w:val="c1"/>
          <w:color w:val="000000"/>
          <w:sz w:val="28"/>
          <w:szCs w:val="28"/>
        </w:rPr>
        <w:t>ей о предметном мире, прививают</w:t>
      </w:r>
      <w:r>
        <w:rPr>
          <w:rStyle w:val="c1"/>
          <w:color w:val="000000"/>
          <w:sz w:val="28"/>
          <w:szCs w:val="28"/>
        </w:rPr>
        <w:t> любовь к родной земле, гордость за сво</w:t>
      </w:r>
      <w:r w:rsidR="00081618">
        <w:rPr>
          <w:rStyle w:val="c1"/>
          <w:color w:val="000000"/>
          <w:sz w:val="28"/>
          <w:szCs w:val="28"/>
        </w:rPr>
        <w:t>ё</w:t>
      </w:r>
      <w:r>
        <w:rPr>
          <w:rStyle w:val="c1"/>
          <w:color w:val="000000"/>
          <w:sz w:val="28"/>
          <w:szCs w:val="28"/>
        </w:rPr>
        <w:t xml:space="preserve"> </w:t>
      </w:r>
      <w:r w:rsidR="00081618">
        <w:rPr>
          <w:rStyle w:val="c1"/>
          <w:color w:val="000000"/>
          <w:sz w:val="28"/>
          <w:szCs w:val="28"/>
        </w:rPr>
        <w:t>село</w:t>
      </w:r>
      <w:r>
        <w:rPr>
          <w:rStyle w:val="c1"/>
          <w:color w:val="000000"/>
          <w:sz w:val="28"/>
          <w:szCs w:val="28"/>
        </w:rPr>
        <w:t>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-«</w:t>
      </w:r>
      <w:proofErr w:type="gramEnd"/>
      <w:r>
        <w:rPr>
          <w:rStyle w:val="c8"/>
          <w:b/>
          <w:bCs/>
          <w:color w:val="000000"/>
          <w:sz w:val="28"/>
          <w:szCs w:val="28"/>
        </w:rPr>
        <w:t>Природа родного края». </w:t>
      </w:r>
      <w:r w:rsidR="00081618">
        <w:rPr>
          <w:rStyle w:val="c1"/>
          <w:color w:val="000000"/>
          <w:sz w:val="28"/>
          <w:szCs w:val="28"/>
        </w:rPr>
        <w:t xml:space="preserve">Цикл дидактических игр по </w:t>
      </w:r>
      <w:r>
        <w:rPr>
          <w:rStyle w:val="c1"/>
          <w:color w:val="000000"/>
          <w:sz w:val="28"/>
          <w:szCs w:val="28"/>
        </w:rPr>
        <w:t>знакомству с животным и растительным миром: дидактическая   игра «Мы едем, едем, едем…», дидактическая игра – кроссворд «Природа родного края».</w:t>
      </w:r>
    </w:p>
    <w:p w:rsidR="002746B5" w:rsidRDefault="002746B5" w:rsidP="002746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Таким </w:t>
      </w:r>
      <w:proofErr w:type="gramStart"/>
      <w:r>
        <w:rPr>
          <w:rStyle w:val="c1"/>
          <w:color w:val="000000"/>
          <w:sz w:val="28"/>
          <w:szCs w:val="28"/>
        </w:rPr>
        <w:t>образом,  в</w:t>
      </w:r>
      <w:proofErr w:type="gramEnd"/>
      <w:r>
        <w:rPr>
          <w:rStyle w:val="c1"/>
          <w:color w:val="000000"/>
          <w:sz w:val="28"/>
          <w:szCs w:val="28"/>
        </w:rPr>
        <w:t xml:space="preserve"> ходе дидактических игр у детей закрепляются знания и представления о родном </w:t>
      </w:r>
      <w:r w:rsidR="00081618">
        <w:rPr>
          <w:rStyle w:val="c1"/>
          <w:color w:val="000000"/>
          <w:sz w:val="28"/>
          <w:szCs w:val="28"/>
        </w:rPr>
        <w:t>сел</w:t>
      </w:r>
      <w:r>
        <w:rPr>
          <w:rStyle w:val="c1"/>
          <w:color w:val="000000"/>
          <w:sz w:val="28"/>
          <w:szCs w:val="28"/>
        </w:rPr>
        <w:t>е, его достопримечательностях, исторических зданиях</w:t>
      </w:r>
      <w:r w:rsidR="00081618">
        <w:rPr>
          <w:rStyle w:val="c1"/>
          <w:color w:val="000000"/>
          <w:sz w:val="28"/>
          <w:szCs w:val="28"/>
        </w:rPr>
        <w:t xml:space="preserve">, памятниках,  зданиях культуры; </w:t>
      </w:r>
      <w:r>
        <w:rPr>
          <w:rStyle w:val="c1"/>
          <w:color w:val="000000"/>
          <w:sz w:val="28"/>
          <w:szCs w:val="28"/>
        </w:rPr>
        <w:t xml:space="preserve">развиваются зрительное внимание, мышление, память, связная речь; воспитывается любовь к родному краю, </w:t>
      </w:r>
      <w:r w:rsidR="00081618">
        <w:rPr>
          <w:rStyle w:val="c1"/>
          <w:color w:val="000000"/>
          <w:sz w:val="28"/>
          <w:szCs w:val="28"/>
        </w:rPr>
        <w:t>сел</w:t>
      </w:r>
      <w:r>
        <w:rPr>
          <w:rStyle w:val="c1"/>
          <w:color w:val="000000"/>
          <w:sz w:val="28"/>
          <w:szCs w:val="28"/>
        </w:rPr>
        <w:t>у, его истории, к русской культуре, традициям, совершенствуется умение играть</w:t>
      </w:r>
      <w:r w:rsidR="00681169">
        <w:rPr>
          <w:rStyle w:val="c1"/>
          <w:color w:val="000000"/>
          <w:sz w:val="28"/>
          <w:szCs w:val="28"/>
        </w:rPr>
        <w:t xml:space="preserve"> самостоятельно, в малой группе и</w:t>
      </w:r>
      <w:r>
        <w:rPr>
          <w:rStyle w:val="c1"/>
          <w:color w:val="000000"/>
          <w:sz w:val="28"/>
          <w:szCs w:val="28"/>
        </w:rPr>
        <w:t xml:space="preserve"> соблюдать правила.</w:t>
      </w:r>
    </w:p>
    <w:p w:rsidR="002746B5" w:rsidRPr="002746B5" w:rsidRDefault="002746B5" w:rsidP="00274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6B5" w:rsidRPr="002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B5"/>
    <w:rsid w:val="00081618"/>
    <w:rsid w:val="002746B5"/>
    <w:rsid w:val="004135F9"/>
    <w:rsid w:val="00681169"/>
    <w:rsid w:val="009277C3"/>
    <w:rsid w:val="00A05384"/>
    <w:rsid w:val="00D569A4"/>
    <w:rsid w:val="00D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9C32-4F03-4CDC-8052-F05E0584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6B5"/>
  </w:style>
  <w:style w:type="paragraph" w:customStyle="1" w:styleId="c5">
    <w:name w:val="c5"/>
    <w:basedOn w:val="a"/>
    <w:rsid w:val="0027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6B5"/>
  </w:style>
  <w:style w:type="character" w:customStyle="1" w:styleId="c8">
    <w:name w:val="c8"/>
    <w:basedOn w:val="a0"/>
    <w:rsid w:val="002746B5"/>
  </w:style>
  <w:style w:type="character" w:customStyle="1" w:styleId="20">
    <w:name w:val="Заголовок 2 Знак"/>
    <w:basedOn w:val="a0"/>
    <w:link w:val="2"/>
    <w:uiPriority w:val="9"/>
    <w:rsid w:val="00274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6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cp:lastPrinted>2020-03-10T11:15:00Z</cp:lastPrinted>
  <dcterms:created xsi:type="dcterms:W3CDTF">2020-03-10T10:18:00Z</dcterms:created>
  <dcterms:modified xsi:type="dcterms:W3CDTF">2020-03-16T08:19:00Z</dcterms:modified>
</cp:coreProperties>
</file>